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67F4C" w14:textId="4171B92B" w:rsidR="00FE6B35" w:rsidRPr="001A2A70" w:rsidRDefault="002E3087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666F"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Primary Colour</w:t>
                            </w:r>
                          </w:p>
                          <w:p w14:paraId="6B8FB47A" w14:textId="77777777" w:rsidR="00D07230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Secondary Colour</w:t>
                            </w:r>
                          </w:p>
                          <w:p w14:paraId="2A4A0AC2" w14:textId="030B942D" w:rsidR="000C666F" w:rsidRPr="001A2A70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Tone</w:t>
                            </w:r>
                          </w:p>
                          <w:p w14:paraId="046F65CE" w14:textId="4C06AF89" w:rsidR="000C666F" w:rsidRDefault="000C666F" w:rsidP="00D072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2A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</w:t>
                            </w:r>
                            <w:r w:rsidR="00D072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nt </w:t>
                            </w:r>
                          </w:p>
                          <w:p w14:paraId="6B12D1C7" w14:textId="1E673BF7" w:rsidR="00D07230" w:rsidRDefault="00D07230" w:rsidP="00D072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Colour </w:t>
                            </w:r>
                          </w:p>
                          <w:p w14:paraId="378903E5" w14:textId="7857CC02" w:rsidR="00D07230" w:rsidRDefault="00D07230" w:rsidP="00D072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Water </w:t>
                            </w:r>
                          </w:p>
                          <w:p w14:paraId="7974290D" w14:textId="6A4E4A6A" w:rsidR="00D07230" w:rsidRDefault="00D07230" w:rsidP="00D072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Blend </w:t>
                            </w:r>
                          </w:p>
                          <w:p w14:paraId="5889AADC" w14:textId="4C5A9469" w:rsidR="00D07230" w:rsidRDefault="00D07230" w:rsidP="00D072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Gradient</w:t>
                            </w:r>
                          </w:p>
                          <w:p w14:paraId="49FC5EEE" w14:textId="71D2A1AE" w:rsidR="000A282F" w:rsidRPr="001A2A70" w:rsidRDefault="000A282F" w:rsidP="00D072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Shade</w:t>
                            </w: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25F67F4C" w14:textId="4171B92B" w:rsidR="00FE6B35" w:rsidRPr="001A2A70" w:rsidRDefault="002E3087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666F" w:rsidRPr="001A2A70">
                        <w:rPr>
                          <w:b/>
                          <w:bCs/>
                          <w:sz w:val="32"/>
                          <w:szCs w:val="32"/>
                        </w:rPr>
                        <w:t>Primary Colour</w:t>
                      </w:r>
                    </w:p>
                    <w:p w14:paraId="6B8FB47A" w14:textId="77777777" w:rsidR="00D07230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Secondary Colour</w:t>
                      </w:r>
                    </w:p>
                    <w:p w14:paraId="2A4A0AC2" w14:textId="030B942D" w:rsidR="000C666F" w:rsidRPr="001A2A70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Tone</w:t>
                      </w:r>
                    </w:p>
                    <w:p w14:paraId="046F65CE" w14:textId="4C06AF89" w:rsidR="000C666F" w:rsidRDefault="000C666F" w:rsidP="00D072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2A70">
                        <w:rPr>
                          <w:b/>
                          <w:bCs/>
                          <w:sz w:val="32"/>
                          <w:szCs w:val="32"/>
                        </w:rPr>
                        <w:t>Ti</w:t>
                      </w:r>
                      <w:r w:rsidR="00D07230">
                        <w:rPr>
                          <w:b/>
                          <w:bCs/>
                          <w:sz w:val="32"/>
                          <w:szCs w:val="32"/>
                        </w:rPr>
                        <w:t xml:space="preserve">nt </w:t>
                      </w:r>
                    </w:p>
                    <w:p w14:paraId="6B12D1C7" w14:textId="1E673BF7" w:rsidR="00D07230" w:rsidRDefault="00D07230" w:rsidP="00D072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Colour </w:t>
                      </w:r>
                    </w:p>
                    <w:p w14:paraId="378903E5" w14:textId="7857CC02" w:rsidR="00D07230" w:rsidRDefault="00D07230" w:rsidP="00D072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Water </w:t>
                      </w:r>
                    </w:p>
                    <w:p w14:paraId="7974290D" w14:textId="6A4E4A6A" w:rsidR="00D07230" w:rsidRDefault="00D07230" w:rsidP="00D072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Blend </w:t>
                      </w:r>
                    </w:p>
                    <w:p w14:paraId="5889AADC" w14:textId="4C5A9469" w:rsidR="00D07230" w:rsidRDefault="00D07230" w:rsidP="00D072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Gradient</w:t>
                      </w:r>
                    </w:p>
                    <w:p w14:paraId="49FC5EEE" w14:textId="71D2A1AE" w:rsidR="000A282F" w:rsidRPr="001A2A70" w:rsidRDefault="000A282F" w:rsidP="00D072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Shade</w:t>
                      </w: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6742F" w14:textId="4339104A" w:rsidR="00D43074" w:rsidRPr="001A2A70" w:rsidRDefault="006C0F6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6C0F69"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6EBA69B9" wp14:editId="13A08ADE">
            <wp:simplePos x="0" y="0"/>
            <wp:positionH relativeFrom="column">
              <wp:posOffset>5302250</wp:posOffset>
            </wp:positionH>
            <wp:positionV relativeFrom="paragraph">
              <wp:posOffset>182880</wp:posOffset>
            </wp:positionV>
            <wp:extent cx="3037840" cy="3037840"/>
            <wp:effectExtent l="0" t="0" r="10160" b="10160"/>
            <wp:wrapTight wrapText="bothSides">
              <wp:wrapPolygon edited="0">
                <wp:start x="8669" y="0"/>
                <wp:lineTo x="7224" y="181"/>
                <wp:lineTo x="2890" y="2348"/>
                <wp:lineTo x="2709" y="3070"/>
                <wp:lineTo x="722" y="5779"/>
                <wp:lineTo x="0" y="8127"/>
                <wp:lineTo x="0" y="12642"/>
                <wp:lineTo x="181" y="14448"/>
                <wp:lineTo x="1625" y="17338"/>
                <wp:lineTo x="5057" y="20408"/>
                <wp:lineTo x="8308" y="21492"/>
                <wp:lineTo x="8669" y="21492"/>
                <wp:lineTo x="12823" y="21492"/>
                <wp:lineTo x="13184" y="21492"/>
                <wp:lineTo x="16435" y="20408"/>
                <wp:lineTo x="19866" y="17338"/>
                <wp:lineTo x="21311" y="14448"/>
                <wp:lineTo x="21492" y="12642"/>
                <wp:lineTo x="21492" y="8127"/>
                <wp:lineTo x="20769" y="5779"/>
                <wp:lineTo x="18783" y="3070"/>
                <wp:lineTo x="18602" y="2348"/>
                <wp:lineTo x="14268" y="181"/>
                <wp:lineTo x="12823" y="0"/>
                <wp:lineTo x="8669" y="0"/>
              </wp:wrapPolygon>
            </wp:wrapTight>
            <wp:docPr id="2" name="Picture 2" descr="hat is a Colour Wheel? - Answered - Twinkl Teaching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 is a Colour Wheel? - Answered - Twinkl Teaching Wi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D8258" w14:textId="117B5358" w:rsidR="000C0809" w:rsidRPr="000C0809" w:rsidRDefault="000C0809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04E28F" w14:textId="0A885F85" w:rsidR="001A2A70" w:rsidRPr="001A2A70" w:rsidRDefault="00D43074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69AA4FDD" w14:textId="387EB0E9" w:rsidR="007E001C" w:rsidRPr="001A2A70" w:rsidRDefault="007E001C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FF540CB" w14:textId="6AA5A770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B5E48D" w14:textId="10360AAE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9474C2E" w14:textId="026FA664" w:rsidR="006C0F69" w:rsidRPr="006C0F69" w:rsidRDefault="006C0F69" w:rsidP="006C0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F29603" w14:textId="600F3B28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45C4F52" w14:textId="7AF213D8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35B4A53E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323CAB63" w:rsidR="000C0809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0FC1E79" w14:textId="77777777" w:rsidR="006C0F69" w:rsidRPr="001A2A70" w:rsidRDefault="006C0F6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7EB8AFB" w14:textId="0FBB3020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1A2A70">
        <w:rPr>
          <w:rFonts w:asciiTheme="minorHAnsi" w:hAnsiTheme="minorHAnsi" w:cstheme="minorHAnsi"/>
          <w:b w:val="0"/>
          <w:bCs w:val="0"/>
          <w:sz w:val="32"/>
          <w:szCs w:val="32"/>
        </w:rPr>
        <w:t>Primary colours are Red, Yellow and Blue</w:t>
      </w:r>
    </w:p>
    <w:p w14:paraId="1B320402" w14:textId="23714B18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1A2A70">
        <w:rPr>
          <w:rFonts w:asciiTheme="minorHAnsi" w:hAnsiTheme="minorHAnsi" w:cstheme="minorHAnsi"/>
          <w:b w:val="0"/>
          <w:bCs w:val="0"/>
          <w:sz w:val="32"/>
          <w:szCs w:val="32"/>
        </w:rPr>
        <w:t>Secondary colours are Green, Orange and Purple.</w:t>
      </w:r>
      <w:r w:rsidR="000A282F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Tones are Black and white and can alter the shade of a colour. </w:t>
      </w: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92F1FE2" w14:textId="77777777" w:rsidR="00976136" w:rsidRPr="001A2A70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2255011" w14:textId="1C7D8933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052818" w14:textId="3BDFEDE5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918C85" w14:textId="77777777" w:rsidR="000A282F" w:rsidRDefault="000A282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2C88AFB" w14:textId="77777777" w:rsidR="000A282F" w:rsidRDefault="000A282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2888FA9" w14:textId="77777777" w:rsidR="000A282F" w:rsidRDefault="000A282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BFBFD04" w14:textId="77777777" w:rsidR="000A282F" w:rsidRDefault="000A282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30" w:tblpY="313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0C0809" w14:paraId="7D4B443B" w14:textId="77777777" w:rsidTr="00976136">
        <w:tc>
          <w:tcPr>
            <w:tcW w:w="1263" w:type="dxa"/>
          </w:tcPr>
          <w:p w14:paraId="0A5ED94E" w14:textId="77777777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73C33D74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24198D38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034B5D69" w14:textId="38CE8AE3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0C0809" w14:paraId="6334D2CE" w14:textId="77777777" w:rsidTr="00976136">
        <w:tc>
          <w:tcPr>
            <w:tcW w:w="1263" w:type="dxa"/>
          </w:tcPr>
          <w:p w14:paraId="4B858964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5CF498C5" w14:textId="3C3B5F93" w:rsidR="000C0809" w:rsidRDefault="006C0F69" w:rsidP="006C0F69">
            <w:pPr>
              <w:rPr>
                <w:lang w:eastAsia="en-GB"/>
              </w:rPr>
            </w:pPr>
            <w:r>
              <w:rPr>
                <w:lang w:eastAsia="en-GB"/>
              </w:rPr>
              <w:t>What is a primary colour?</w:t>
            </w:r>
          </w:p>
        </w:tc>
        <w:tc>
          <w:tcPr>
            <w:tcW w:w="4076" w:type="dxa"/>
          </w:tcPr>
          <w:p w14:paraId="3BB8E423" w14:textId="3C942706" w:rsidR="000C0809" w:rsidRDefault="006C0F6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What makes a colour primary? How many different tones can you make with that colour?</w:t>
            </w:r>
          </w:p>
          <w:p w14:paraId="3F14D4F4" w14:textId="77777777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1D3A5DFF" w14:textId="0734EF5C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36DA977D" w14:textId="77777777" w:rsidTr="00976136">
        <w:tc>
          <w:tcPr>
            <w:tcW w:w="1263" w:type="dxa"/>
          </w:tcPr>
          <w:p w14:paraId="7C881A80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0C6D8F66" w14:textId="744AD97D" w:rsidR="00976136" w:rsidRDefault="00A75E90" w:rsidP="00A75E90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What is a secondary colour? How can I make a secondary colour? </w:t>
            </w:r>
            <w:r w:rsidR="00976136"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2FF5CFE6" w14:textId="22392AFF" w:rsidR="000C0809" w:rsidRDefault="00EC5531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mix primary colours to make secondary colours. I understand how the combination can make new colours. </w:t>
            </w:r>
            <w:r w:rsidR="00976136">
              <w:rPr>
                <w:lang w:eastAsia="en-GB"/>
              </w:rPr>
              <w:t xml:space="preserve"> </w:t>
            </w:r>
          </w:p>
          <w:p w14:paraId="704F1175" w14:textId="6CA924CD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245DA047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3523D78B" w14:textId="77777777" w:rsidTr="00976136">
        <w:tc>
          <w:tcPr>
            <w:tcW w:w="1263" w:type="dxa"/>
          </w:tcPr>
          <w:p w14:paraId="7AF26C20" w14:textId="57932BD9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412B0009" w14:textId="78E76FE3" w:rsidR="000C0809" w:rsidRDefault="00EC5531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add tones (white and black) to change the shade of a colour. </w:t>
            </w:r>
          </w:p>
        </w:tc>
        <w:tc>
          <w:tcPr>
            <w:tcW w:w="4076" w:type="dxa"/>
          </w:tcPr>
          <w:p w14:paraId="29AD2F37" w14:textId="590CE122" w:rsidR="000C0809" w:rsidRDefault="00EC5531" w:rsidP="00EC5531">
            <w:pPr>
              <w:rPr>
                <w:lang w:eastAsia="en-GB"/>
              </w:rPr>
            </w:pPr>
            <w:r>
              <w:rPr>
                <w:lang w:eastAsia="en-GB"/>
              </w:rPr>
              <w:t>The black and white is a tone. That tones can be used to alter colour and create a desired shade. Black ma</w:t>
            </w:r>
            <w:r w:rsidR="007F4FD1">
              <w:rPr>
                <w:lang w:eastAsia="en-GB"/>
              </w:rPr>
              <w:t xml:space="preserve">kes colours darker and white makes them lighter. </w:t>
            </w:r>
          </w:p>
        </w:tc>
        <w:tc>
          <w:tcPr>
            <w:tcW w:w="5624" w:type="dxa"/>
          </w:tcPr>
          <w:p w14:paraId="73F91191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455B1E74" w14:textId="77777777" w:rsidTr="00976136">
        <w:tc>
          <w:tcPr>
            <w:tcW w:w="1263" w:type="dxa"/>
          </w:tcPr>
          <w:p w14:paraId="3B10D0AE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226D3E" w14:textId="6680CABA" w:rsidR="000C0809" w:rsidRDefault="000C0809" w:rsidP="007F4FD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="007F4FD1">
              <w:rPr>
                <w:lang w:eastAsia="en-GB"/>
              </w:rPr>
              <w:t xml:space="preserve">I can look at the work of Artists and describe </w:t>
            </w:r>
            <w:r w:rsidR="00A203E3">
              <w:rPr>
                <w:lang w:eastAsia="en-GB"/>
              </w:rPr>
              <w:t xml:space="preserve">what I like and what I don’t like about pieces. </w:t>
            </w:r>
          </w:p>
        </w:tc>
        <w:tc>
          <w:tcPr>
            <w:tcW w:w="4076" w:type="dxa"/>
          </w:tcPr>
          <w:p w14:paraId="57E50E26" w14:textId="3AD6B510" w:rsidR="000C0809" w:rsidRDefault="00A203E3" w:rsidP="00A203E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comment on the work of another. I can pick out colours, texture and technique Iike. </w:t>
            </w:r>
          </w:p>
        </w:tc>
        <w:tc>
          <w:tcPr>
            <w:tcW w:w="5624" w:type="dxa"/>
          </w:tcPr>
          <w:p w14:paraId="095CBA13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0C5A93B7" w14:textId="77777777" w:rsidTr="00976136">
        <w:tc>
          <w:tcPr>
            <w:tcW w:w="1263" w:type="dxa"/>
          </w:tcPr>
          <w:p w14:paraId="53AC20C8" w14:textId="77777777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60490747" w14:textId="17194AB3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use known methods to create their own designs using colour and pattern. </w:t>
            </w:r>
            <w:r w:rsidR="000C0809">
              <w:rPr>
                <w:lang w:eastAsia="en-GB"/>
              </w:rPr>
              <w:t xml:space="preserve"> </w:t>
            </w:r>
          </w:p>
          <w:p w14:paraId="26544077" w14:textId="77777777" w:rsidR="000C0809" w:rsidRDefault="000C0809" w:rsidP="00976136">
            <w:pPr>
              <w:rPr>
                <w:lang w:eastAsia="en-GB"/>
              </w:rPr>
            </w:pPr>
          </w:p>
          <w:p w14:paraId="0D726DEE" w14:textId="708CB001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4076" w:type="dxa"/>
          </w:tcPr>
          <w:p w14:paraId="65F2371E" w14:textId="77777777" w:rsidR="000C0809" w:rsidRDefault="00976136" w:rsidP="007F4FD1">
            <w:pPr>
              <w:rPr>
                <w:lang w:eastAsia="en-GB"/>
              </w:rPr>
            </w:pPr>
            <w:r>
              <w:rPr>
                <w:lang w:eastAsia="en-GB"/>
              </w:rPr>
              <w:t>Design and create your own</w:t>
            </w:r>
            <w:r w:rsidR="00A203E3">
              <w:rPr>
                <w:lang w:eastAsia="en-GB"/>
              </w:rPr>
              <w:t xml:space="preserve"> landscape picture in the style of an artist. </w:t>
            </w:r>
          </w:p>
          <w:p w14:paraId="79EFEBB2" w14:textId="08F3C983" w:rsidR="00A203E3" w:rsidRDefault="00A203E3" w:rsidP="00A203E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Use traditional methods to experiment with joining of colours. </w:t>
            </w:r>
          </w:p>
        </w:tc>
        <w:tc>
          <w:tcPr>
            <w:tcW w:w="5624" w:type="dxa"/>
          </w:tcPr>
          <w:p w14:paraId="0431FA43" w14:textId="77777777" w:rsidR="000C0809" w:rsidRDefault="000C0809" w:rsidP="00976136">
            <w:pPr>
              <w:rPr>
                <w:lang w:eastAsia="en-GB"/>
              </w:rPr>
            </w:pPr>
          </w:p>
        </w:tc>
      </w:tr>
      <w:tr w:rsidR="000C0809" w14:paraId="7074584A" w14:textId="77777777" w:rsidTr="00976136">
        <w:tc>
          <w:tcPr>
            <w:tcW w:w="1263" w:type="dxa"/>
          </w:tcPr>
          <w:p w14:paraId="09E18FE0" w14:textId="183979F4" w:rsidR="000C0809" w:rsidRDefault="000C0809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28537EC" w14:textId="00711C10" w:rsidR="000C0809" w:rsidRDefault="00A203E3" w:rsidP="00976136">
            <w:pPr>
              <w:rPr>
                <w:lang w:eastAsia="en-GB"/>
              </w:rPr>
            </w:pPr>
            <w:r>
              <w:rPr>
                <w:lang w:eastAsia="en-GB"/>
              </w:rPr>
              <w:t>Using watercolours create own piece taking inspiration from</w:t>
            </w:r>
            <w:r w:rsidR="00976136">
              <w:rPr>
                <w:lang w:eastAsia="en-GB"/>
              </w:rPr>
              <w:t xml:space="preserve"> an artist. </w:t>
            </w:r>
          </w:p>
          <w:p w14:paraId="72F26CE7" w14:textId="77777777" w:rsidR="000C0809" w:rsidRDefault="000C0809" w:rsidP="00976136">
            <w:pPr>
              <w:rPr>
                <w:lang w:eastAsia="en-GB"/>
              </w:rPr>
            </w:pPr>
          </w:p>
          <w:p w14:paraId="2D59474A" w14:textId="5948CE6E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4076" w:type="dxa"/>
            <w:shd w:val="clear" w:color="auto" w:fill="auto"/>
          </w:tcPr>
          <w:p w14:paraId="55109D3A" w14:textId="4BB1865D" w:rsidR="000C0809" w:rsidRDefault="00976136" w:rsidP="0097613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Design and produce with purpose. Use an </w:t>
            </w:r>
            <w:r w:rsidR="003408D9">
              <w:rPr>
                <w:lang w:eastAsia="en-GB"/>
              </w:rPr>
              <w:t>artist’s</w:t>
            </w:r>
            <w:r>
              <w:rPr>
                <w:lang w:eastAsia="en-GB"/>
              </w:rPr>
              <w:t xml:space="preserve"> style and influence in your design. </w:t>
            </w:r>
            <w:r w:rsidR="000C0809">
              <w:rPr>
                <w:lang w:eastAsia="en-GB"/>
              </w:rPr>
              <w:t xml:space="preserve"> </w:t>
            </w:r>
          </w:p>
          <w:p w14:paraId="796C8E83" w14:textId="77777777" w:rsidR="000C0809" w:rsidRDefault="000C0809" w:rsidP="00976136">
            <w:pPr>
              <w:rPr>
                <w:lang w:eastAsia="en-GB"/>
              </w:rPr>
            </w:pPr>
            <w:bookmarkStart w:id="0" w:name="_GoBack"/>
            <w:bookmarkEnd w:id="0"/>
          </w:p>
          <w:p w14:paraId="54A42CA0" w14:textId="77777777" w:rsidR="000C0809" w:rsidRDefault="000C0809" w:rsidP="00976136">
            <w:pPr>
              <w:rPr>
                <w:lang w:eastAsia="en-GB"/>
              </w:rPr>
            </w:pPr>
          </w:p>
        </w:tc>
        <w:tc>
          <w:tcPr>
            <w:tcW w:w="5624" w:type="dxa"/>
            <w:shd w:val="clear" w:color="auto" w:fill="auto"/>
          </w:tcPr>
          <w:p w14:paraId="3950EBD7" w14:textId="77777777" w:rsidR="000C0809" w:rsidRDefault="000C0809" w:rsidP="00976136">
            <w:pPr>
              <w:rPr>
                <w:lang w:eastAsia="en-GB"/>
              </w:rPr>
            </w:pPr>
          </w:p>
        </w:tc>
      </w:tr>
    </w:tbl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9D1E" w14:textId="77777777" w:rsidR="00DE1D82" w:rsidRDefault="00DE1D82" w:rsidP="00D05792">
      <w:pPr>
        <w:spacing w:after="0" w:line="240" w:lineRule="auto"/>
      </w:pPr>
      <w:r>
        <w:separator/>
      </w:r>
    </w:p>
  </w:endnote>
  <w:endnote w:type="continuationSeparator" w:id="0">
    <w:p w14:paraId="332269F7" w14:textId="77777777" w:rsidR="00DE1D82" w:rsidRDefault="00DE1D82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67D6A" w14:textId="77777777" w:rsidR="00DE1D82" w:rsidRDefault="00DE1D82" w:rsidP="00D05792">
      <w:pPr>
        <w:spacing w:after="0" w:line="240" w:lineRule="auto"/>
      </w:pPr>
      <w:r>
        <w:separator/>
      </w:r>
    </w:p>
  </w:footnote>
  <w:footnote w:type="continuationSeparator" w:id="0">
    <w:p w14:paraId="455259C8" w14:textId="77777777" w:rsidR="00DE1D82" w:rsidRDefault="00DE1D82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35B10B38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know</w:t>
                          </w:r>
                          <w:r w:rsidR="00A626D0">
                            <w:rPr>
                              <w:b/>
                              <w:bCs/>
                            </w:rPr>
                            <w:t xml:space="preserve"> what primary and secondary colours are and how to make them. You will be able to create a series of tones for each colour by mixing.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35B10B38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know</w:t>
                    </w:r>
                    <w:r w:rsidR="00A626D0">
                      <w:rPr>
                        <w:b/>
                        <w:bCs/>
                      </w:rPr>
                      <w:t xml:space="preserve"> what primary and secondary colours are and how to make them. You will be able to create a series of tones for each colour by mixing.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4ACD0BBF" w:rsidR="00FE6B35" w:rsidRPr="009239B0" w:rsidRDefault="003408D9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Art –</w:t>
                          </w:r>
                          <w:r w:rsidR="00A626D0">
                            <w:rPr>
                              <w:b/>
                              <w:bCs/>
                            </w:rPr>
                            <w:t xml:space="preserve"> Watercolours</w:t>
                          </w:r>
                        </w:p>
                        <w:p w14:paraId="6B82158F" w14:textId="3C00063C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A626D0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65AAFB93" w14:textId="4ACD0BBF" w:rsidR="00FE6B35" w:rsidRPr="009239B0" w:rsidRDefault="003408D9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Art –</w:t>
                    </w:r>
                    <w:r w:rsidR="00A626D0">
                      <w:rPr>
                        <w:b/>
                        <w:bCs/>
                      </w:rPr>
                      <w:t xml:space="preserve"> Watercolours</w:t>
                    </w:r>
                  </w:p>
                  <w:p w14:paraId="6B82158F" w14:textId="3C00063C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A626D0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A282F"/>
    <w:rsid w:val="000C0809"/>
    <w:rsid w:val="000C666F"/>
    <w:rsid w:val="001A2A70"/>
    <w:rsid w:val="002E3087"/>
    <w:rsid w:val="003408D9"/>
    <w:rsid w:val="003B7409"/>
    <w:rsid w:val="003D0512"/>
    <w:rsid w:val="003D4CC1"/>
    <w:rsid w:val="003E77A8"/>
    <w:rsid w:val="00431BFF"/>
    <w:rsid w:val="00433D9E"/>
    <w:rsid w:val="0048016C"/>
    <w:rsid w:val="004B003D"/>
    <w:rsid w:val="004B3491"/>
    <w:rsid w:val="004F3A07"/>
    <w:rsid w:val="005329B8"/>
    <w:rsid w:val="006A01E2"/>
    <w:rsid w:val="006C0F69"/>
    <w:rsid w:val="006F5A02"/>
    <w:rsid w:val="007316BE"/>
    <w:rsid w:val="0073590E"/>
    <w:rsid w:val="0074525A"/>
    <w:rsid w:val="0075496D"/>
    <w:rsid w:val="007E001C"/>
    <w:rsid w:val="007F4FD1"/>
    <w:rsid w:val="009239B0"/>
    <w:rsid w:val="00976136"/>
    <w:rsid w:val="00985B38"/>
    <w:rsid w:val="009D067C"/>
    <w:rsid w:val="00A203E3"/>
    <w:rsid w:val="00A626D0"/>
    <w:rsid w:val="00A63B43"/>
    <w:rsid w:val="00A75E90"/>
    <w:rsid w:val="00B642FA"/>
    <w:rsid w:val="00B92C46"/>
    <w:rsid w:val="00CA50F2"/>
    <w:rsid w:val="00CE2ED4"/>
    <w:rsid w:val="00D05792"/>
    <w:rsid w:val="00D07230"/>
    <w:rsid w:val="00D30C34"/>
    <w:rsid w:val="00D3527A"/>
    <w:rsid w:val="00D43074"/>
    <w:rsid w:val="00D9183D"/>
    <w:rsid w:val="00DB588D"/>
    <w:rsid w:val="00DD0948"/>
    <w:rsid w:val="00DE1D82"/>
    <w:rsid w:val="00DF4708"/>
    <w:rsid w:val="00E16351"/>
    <w:rsid w:val="00E85B4B"/>
    <w:rsid w:val="00EB4F2A"/>
    <w:rsid w:val="00EC0B2A"/>
    <w:rsid w:val="00EC5531"/>
    <w:rsid w:val="00EF405B"/>
    <w:rsid w:val="00EF67CB"/>
    <w:rsid w:val="00F36440"/>
    <w:rsid w:val="00F40D84"/>
    <w:rsid w:val="00F90404"/>
    <w:rsid w:val="00FD1A5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5</cp:revision>
  <cp:lastPrinted>2021-11-15T14:21:00Z</cp:lastPrinted>
  <dcterms:created xsi:type="dcterms:W3CDTF">2021-12-05T21:55:00Z</dcterms:created>
  <dcterms:modified xsi:type="dcterms:W3CDTF">2022-02-18T10:47:00Z</dcterms:modified>
  <cp:category/>
</cp:coreProperties>
</file>